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F227" w14:textId="77777777" w:rsidR="00B77EC9" w:rsidRPr="00552080" w:rsidRDefault="00B77EC9" w:rsidP="00B77EC9">
      <w:pPr>
        <w:jc w:val="center"/>
        <w:rPr>
          <w:rFonts w:ascii="Times New Roman" w:hAnsi="Times New Roman" w:cs="Times New Roman"/>
          <w:sz w:val="30"/>
          <w:szCs w:val="30"/>
        </w:rPr>
      </w:pPr>
    </w:p>
    <w:p w14:paraId="391D9A82" w14:textId="6DB20B58" w:rsidR="00B77EC9" w:rsidRDefault="00B77EC9" w:rsidP="00B77EC9">
      <w:pPr>
        <w:pStyle w:val="Title"/>
        <w:jc w:val="center"/>
      </w:pPr>
      <w:r w:rsidRPr="00552080">
        <w:t xml:space="preserve">MCR </w:t>
      </w:r>
      <w:r>
        <w:t>Second</w:t>
      </w:r>
      <w:r w:rsidRPr="00552080">
        <w:t xml:space="preserve"> Meeting Schedule</w:t>
      </w:r>
    </w:p>
    <w:p w14:paraId="3FBD4CFC" w14:textId="77777777" w:rsidR="00B77EC9" w:rsidRPr="00552080" w:rsidRDefault="00B77EC9" w:rsidP="00B77EC9"/>
    <w:p w14:paraId="5C3F3EA1" w14:textId="77777777" w:rsidR="00B77EC9" w:rsidRPr="00552080" w:rsidRDefault="00B77EC9" w:rsidP="00B77EC9">
      <w:pPr>
        <w:rPr>
          <w:rFonts w:ascii="Times New Roman" w:hAnsi="Times New Roman" w:cs="Times New Roman"/>
          <w:sz w:val="30"/>
          <w:szCs w:val="30"/>
        </w:rPr>
      </w:pPr>
      <w:r w:rsidRPr="00552080">
        <w:rPr>
          <w:rFonts w:ascii="Times New Roman" w:hAnsi="Times New Roman" w:cs="Times New Roman"/>
          <w:sz w:val="30"/>
          <w:szCs w:val="30"/>
        </w:rPr>
        <w:t xml:space="preserve">Monday October the 9th 2023 7:30 to 9:00 pm </w:t>
      </w:r>
    </w:p>
    <w:p w14:paraId="01529397" w14:textId="77777777" w:rsidR="00B77EC9" w:rsidRDefault="00B77EC9" w:rsidP="00B77EC9">
      <w:pPr>
        <w:pStyle w:val="NormalWeb"/>
        <w:numPr>
          <w:ilvl w:val="0"/>
          <w:numId w:val="1"/>
        </w:numPr>
        <w:rPr>
          <w:color w:val="000000"/>
          <w:sz w:val="30"/>
          <w:szCs w:val="30"/>
        </w:rPr>
      </w:pPr>
      <w:r w:rsidRPr="00552080">
        <w:rPr>
          <w:color w:val="000000"/>
          <w:sz w:val="30"/>
          <w:szCs w:val="30"/>
        </w:rPr>
        <w:t>Apologies for absence.</w:t>
      </w:r>
    </w:p>
    <w:p w14:paraId="57F4A6F3" w14:textId="179DC22E" w:rsidR="00B77EC9" w:rsidRPr="00AB5B25" w:rsidRDefault="00B77EC9" w:rsidP="00B77EC9">
      <w:pPr>
        <w:pStyle w:val="NormalWeb"/>
        <w:numPr>
          <w:ilvl w:val="1"/>
          <w:numId w:val="1"/>
        </w:numPr>
        <w:rPr>
          <w:color w:val="000000"/>
          <w:sz w:val="30"/>
          <w:szCs w:val="30"/>
        </w:rPr>
      </w:pPr>
      <w:r>
        <w:rPr>
          <w:color w:val="000000"/>
          <w:sz w:val="30"/>
          <w:szCs w:val="30"/>
        </w:rPr>
        <w:t>N/A</w:t>
      </w:r>
    </w:p>
    <w:p w14:paraId="5FB5A0BA" w14:textId="77777777" w:rsidR="00B77EC9" w:rsidRPr="00552080" w:rsidRDefault="00B77EC9" w:rsidP="00B77EC9">
      <w:pPr>
        <w:pStyle w:val="NormalWeb"/>
        <w:numPr>
          <w:ilvl w:val="0"/>
          <w:numId w:val="1"/>
        </w:numPr>
        <w:rPr>
          <w:color w:val="000000"/>
          <w:sz w:val="30"/>
          <w:szCs w:val="30"/>
        </w:rPr>
      </w:pPr>
      <w:r w:rsidRPr="00552080">
        <w:rPr>
          <w:color w:val="000000"/>
          <w:sz w:val="30"/>
          <w:szCs w:val="30"/>
        </w:rPr>
        <w:t xml:space="preserve">Acceptance of </w:t>
      </w:r>
      <w:r>
        <w:rPr>
          <w:color w:val="000000"/>
          <w:sz w:val="30"/>
          <w:szCs w:val="30"/>
        </w:rPr>
        <w:t>and matters arising from the last meeting</w:t>
      </w:r>
    </w:p>
    <w:tbl>
      <w:tblPr>
        <w:tblStyle w:val="TableGrid"/>
        <w:tblW w:w="0" w:type="auto"/>
        <w:tblInd w:w="720" w:type="dxa"/>
        <w:tblLook w:val="04A0" w:firstRow="1" w:lastRow="0" w:firstColumn="1" w:lastColumn="0" w:noHBand="0" w:noVBand="1"/>
      </w:tblPr>
      <w:tblGrid>
        <w:gridCol w:w="2619"/>
        <w:gridCol w:w="1842"/>
        <w:gridCol w:w="1808"/>
        <w:gridCol w:w="2027"/>
      </w:tblGrid>
      <w:tr w:rsidR="00B77EC9" w:rsidRPr="00B77EC9" w14:paraId="2036569B" w14:textId="77777777" w:rsidTr="00B77EC9">
        <w:trPr>
          <w:trHeight w:val="638"/>
        </w:trPr>
        <w:tc>
          <w:tcPr>
            <w:tcW w:w="2619" w:type="dxa"/>
            <w:hideMark/>
          </w:tcPr>
          <w:p w14:paraId="000E20AB" w14:textId="77777777" w:rsidR="00B77EC9" w:rsidRPr="00B77EC9" w:rsidRDefault="00B77EC9" w:rsidP="00B77EC9">
            <w:pPr>
              <w:pStyle w:val="NormalWeb"/>
              <w:ind w:left="720"/>
              <w:rPr>
                <w:color w:val="000000"/>
                <w:sz w:val="30"/>
                <w:szCs w:val="30"/>
              </w:rPr>
            </w:pPr>
            <w:r w:rsidRPr="00B77EC9">
              <w:rPr>
                <w:b/>
                <w:bCs/>
                <w:color w:val="000000"/>
                <w:sz w:val="30"/>
                <w:szCs w:val="30"/>
                <w:lang w:val="en-US"/>
              </w:rPr>
              <w:t>Motion</w:t>
            </w:r>
          </w:p>
        </w:tc>
        <w:tc>
          <w:tcPr>
            <w:tcW w:w="1842" w:type="dxa"/>
            <w:hideMark/>
          </w:tcPr>
          <w:p w14:paraId="3907EAE8" w14:textId="77777777" w:rsidR="00B77EC9" w:rsidRPr="00B77EC9" w:rsidRDefault="00B77EC9" w:rsidP="00B77EC9">
            <w:pPr>
              <w:pStyle w:val="NormalWeb"/>
              <w:ind w:left="720"/>
              <w:rPr>
                <w:color w:val="000000"/>
                <w:sz w:val="30"/>
                <w:szCs w:val="30"/>
              </w:rPr>
            </w:pPr>
            <w:r w:rsidRPr="00B77EC9">
              <w:rPr>
                <w:b/>
                <w:bCs/>
                <w:color w:val="000000"/>
                <w:sz w:val="30"/>
                <w:szCs w:val="30"/>
                <w:lang w:val="en-US"/>
              </w:rPr>
              <w:t>Yes</w:t>
            </w:r>
          </w:p>
        </w:tc>
        <w:tc>
          <w:tcPr>
            <w:tcW w:w="1808" w:type="dxa"/>
            <w:hideMark/>
          </w:tcPr>
          <w:p w14:paraId="7FCB9541" w14:textId="77777777" w:rsidR="00B77EC9" w:rsidRPr="00B77EC9" w:rsidRDefault="00B77EC9" w:rsidP="00B77EC9">
            <w:pPr>
              <w:pStyle w:val="NormalWeb"/>
              <w:ind w:left="720"/>
              <w:rPr>
                <w:color w:val="000000"/>
                <w:sz w:val="30"/>
                <w:szCs w:val="30"/>
              </w:rPr>
            </w:pPr>
            <w:r w:rsidRPr="00B77EC9">
              <w:rPr>
                <w:b/>
                <w:bCs/>
                <w:color w:val="000000"/>
                <w:sz w:val="30"/>
                <w:szCs w:val="30"/>
                <w:lang w:val="en-US"/>
              </w:rPr>
              <w:t>No</w:t>
            </w:r>
          </w:p>
        </w:tc>
        <w:tc>
          <w:tcPr>
            <w:tcW w:w="2027" w:type="dxa"/>
            <w:hideMark/>
          </w:tcPr>
          <w:p w14:paraId="4029D753" w14:textId="77777777" w:rsidR="00B77EC9" w:rsidRPr="00B77EC9" w:rsidRDefault="00B77EC9" w:rsidP="00B77EC9">
            <w:pPr>
              <w:pStyle w:val="NormalWeb"/>
              <w:ind w:left="720"/>
              <w:rPr>
                <w:color w:val="000000"/>
                <w:sz w:val="30"/>
                <w:szCs w:val="30"/>
              </w:rPr>
            </w:pPr>
            <w:r w:rsidRPr="00B77EC9">
              <w:rPr>
                <w:b/>
                <w:bCs/>
                <w:color w:val="000000"/>
                <w:sz w:val="30"/>
                <w:szCs w:val="30"/>
                <w:lang w:val="en-US"/>
              </w:rPr>
              <w:t>Abstain</w:t>
            </w:r>
          </w:p>
        </w:tc>
      </w:tr>
      <w:tr w:rsidR="00B77EC9" w:rsidRPr="00B77EC9" w14:paraId="77D3CE1D" w14:textId="77777777" w:rsidTr="00B77EC9">
        <w:trPr>
          <w:trHeight w:val="638"/>
        </w:trPr>
        <w:tc>
          <w:tcPr>
            <w:tcW w:w="2619" w:type="dxa"/>
            <w:hideMark/>
          </w:tcPr>
          <w:p w14:paraId="5FA54EC6" w14:textId="77777777" w:rsidR="00B77EC9" w:rsidRPr="00B77EC9" w:rsidRDefault="00B77EC9" w:rsidP="00B77EC9">
            <w:pPr>
              <w:pStyle w:val="NormalWeb"/>
              <w:ind w:left="720"/>
              <w:rPr>
                <w:color w:val="000000"/>
                <w:sz w:val="30"/>
                <w:szCs w:val="30"/>
              </w:rPr>
            </w:pPr>
            <w:r w:rsidRPr="00B77EC9">
              <w:rPr>
                <w:color w:val="000000"/>
                <w:sz w:val="30"/>
                <w:szCs w:val="30"/>
                <w:lang w:val="en-US"/>
              </w:rPr>
              <w:t>Make MCR budget public</w:t>
            </w:r>
          </w:p>
        </w:tc>
        <w:tc>
          <w:tcPr>
            <w:tcW w:w="1842" w:type="dxa"/>
            <w:hideMark/>
          </w:tcPr>
          <w:p w14:paraId="63CBF34B" w14:textId="77777777" w:rsidR="00B77EC9" w:rsidRPr="00B77EC9" w:rsidRDefault="00B77EC9" w:rsidP="00B77EC9">
            <w:pPr>
              <w:pStyle w:val="NormalWeb"/>
              <w:ind w:left="720"/>
              <w:rPr>
                <w:color w:val="000000"/>
                <w:sz w:val="30"/>
                <w:szCs w:val="30"/>
              </w:rPr>
            </w:pPr>
            <w:r w:rsidRPr="00B77EC9">
              <w:rPr>
                <w:color w:val="000000"/>
                <w:sz w:val="30"/>
                <w:szCs w:val="30"/>
                <w:lang w:val="en-US"/>
              </w:rPr>
              <w:t>16</w:t>
            </w:r>
          </w:p>
        </w:tc>
        <w:tc>
          <w:tcPr>
            <w:tcW w:w="1808" w:type="dxa"/>
            <w:hideMark/>
          </w:tcPr>
          <w:p w14:paraId="22417DA2" w14:textId="77777777" w:rsidR="00B77EC9" w:rsidRPr="00B77EC9" w:rsidRDefault="00B77EC9" w:rsidP="00B77EC9">
            <w:pPr>
              <w:pStyle w:val="NormalWeb"/>
              <w:ind w:left="720"/>
              <w:rPr>
                <w:color w:val="000000"/>
                <w:sz w:val="30"/>
                <w:szCs w:val="30"/>
              </w:rPr>
            </w:pPr>
            <w:r w:rsidRPr="00B77EC9">
              <w:rPr>
                <w:color w:val="000000"/>
                <w:sz w:val="30"/>
                <w:szCs w:val="30"/>
                <w:lang w:val="en-US"/>
              </w:rPr>
              <w:t>0</w:t>
            </w:r>
          </w:p>
        </w:tc>
        <w:tc>
          <w:tcPr>
            <w:tcW w:w="2027" w:type="dxa"/>
            <w:hideMark/>
          </w:tcPr>
          <w:p w14:paraId="457D6D38" w14:textId="77777777" w:rsidR="00B77EC9" w:rsidRPr="00B77EC9" w:rsidRDefault="00B77EC9" w:rsidP="00B77EC9">
            <w:pPr>
              <w:pStyle w:val="NormalWeb"/>
              <w:ind w:left="720"/>
              <w:rPr>
                <w:color w:val="000000"/>
                <w:sz w:val="30"/>
                <w:szCs w:val="30"/>
              </w:rPr>
            </w:pPr>
            <w:r w:rsidRPr="00B77EC9">
              <w:rPr>
                <w:color w:val="000000"/>
                <w:sz w:val="30"/>
                <w:szCs w:val="30"/>
                <w:lang w:val="en-US"/>
              </w:rPr>
              <w:t>0</w:t>
            </w:r>
          </w:p>
        </w:tc>
      </w:tr>
      <w:tr w:rsidR="00B77EC9" w:rsidRPr="00B77EC9" w14:paraId="5A69600A" w14:textId="77777777" w:rsidTr="00B77EC9">
        <w:trPr>
          <w:trHeight w:val="968"/>
        </w:trPr>
        <w:tc>
          <w:tcPr>
            <w:tcW w:w="2619" w:type="dxa"/>
            <w:hideMark/>
          </w:tcPr>
          <w:p w14:paraId="13972766" w14:textId="77777777" w:rsidR="00B77EC9" w:rsidRPr="00B77EC9" w:rsidRDefault="00B77EC9" w:rsidP="00B77EC9">
            <w:pPr>
              <w:pStyle w:val="NormalWeb"/>
              <w:ind w:left="720"/>
              <w:rPr>
                <w:color w:val="000000"/>
                <w:sz w:val="30"/>
                <w:szCs w:val="30"/>
              </w:rPr>
            </w:pPr>
            <w:r w:rsidRPr="00B77EC9">
              <w:rPr>
                <w:color w:val="000000"/>
                <w:sz w:val="30"/>
                <w:szCs w:val="30"/>
                <w:lang w:val="en-US"/>
              </w:rPr>
              <w:t>Create Postgrad Research representative exec role</w:t>
            </w:r>
          </w:p>
        </w:tc>
        <w:tc>
          <w:tcPr>
            <w:tcW w:w="1842" w:type="dxa"/>
            <w:hideMark/>
          </w:tcPr>
          <w:p w14:paraId="28CF2715" w14:textId="77777777" w:rsidR="00B77EC9" w:rsidRPr="00B77EC9" w:rsidRDefault="00B77EC9" w:rsidP="00B77EC9">
            <w:pPr>
              <w:pStyle w:val="NormalWeb"/>
              <w:ind w:left="720"/>
              <w:rPr>
                <w:color w:val="000000"/>
                <w:sz w:val="30"/>
                <w:szCs w:val="30"/>
              </w:rPr>
            </w:pPr>
            <w:r w:rsidRPr="00B77EC9">
              <w:rPr>
                <w:color w:val="000000"/>
                <w:sz w:val="30"/>
                <w:szCs w:val="30"/>
                <w:lang w:val="en-US"/>
              </w:rPr>
              <w:t>13</w:t>
            </w:r>
          </w:p>
        </w:tc>
        <w:tc>
          <w:tcPr>
            <w:tcW w:w="1808" w:type="dxa"/>
            <w:hideMark/>
          </w:tcPr>
          <w:p w14:paraId="2E1B1EDB" w14:textId="77777777" w:rsidR="00B77EC9" w:rsidRPr="00B77EC9" w:rsidRDefault="00B77EC9" w:rsidP="00B77EC9">
            <w:pPr>
              <w:pStyle w:val="NormalWeb"/>
              <w:ind w:left="720"/>
              <w:rPr>
                <w:color w:val="000000"/>
                <w:sz w:val="30"/>
                <w:szCs w:val="30"/>
              </w:rPr>
            </w:pPr>
            <w:r w:rsidRPr="00B77EC9">
              <w:rPr>
                <w:color w:val="000000"/>
                <w:sz w:val="30"/>
                <w:szCs w:val="30"/>
                <w:lang w:val="en-US"/>
              </w:rPr>
              <w:t>2</w:t>
            </w:r>
          </w:p>
        </w:tc>
        <w:tc>
          <w:tcPr>
            <w:tcW w:w="2027" w:type="dxa"/>
            <w:hideMark/>
          </w:tcPr>
          <w:p w14:paraId="617B834F" w14:textId="77777777" w:rsidR="00B77EC9" w:rsidRPr="00B77EC9" w:rsidRDefault="00B77EC9" w:rsidP="00B77EC9">
            <w:pPr>
              <w:pStyle w:val="NormalWeb"/>
              <w:ind w:left="720"/>
              <w:rPr>
                <w:color w:val="000000"/>
                <w:sz w:val="30"/>
                <w:szCs w:val="30"/>
              </w:rPr>
            </w:pPr>
            <w:r w:rsidRPr="00B77EC9">
              <w:rPr>
                <w:color w:val="000000"/>
                <w:sz w:val="30"/>
                <w:szCs w:val="30"/>
                <w:lang w:val="en-US"/>
              </w:rPr>
              <w:t>1</w:t>
            </w:r>
          </w:p>
        </w:tc>
      </w:tr>
      <w:tr w:rsidR="00B77EC9" w:rsidRPr="00B77EC9" w14:paraId="05CADE1E" w14:textId="77777777" w:rsidTr="00B77EC9">
        <w:trPr>
          <w:trHeight w:val="638"/>
        </w:trPr>
        <w:tc>
          <w:tcPr>
            <w:tcW w:w="2619" w:type="dxa"/>
            <w:hideMark/>
          </w:tcPr>
          <w:p w14:paraId="17964085" w14:textId="77777777" w:rsidR="00B77EC9" w:rsidRPr="00B77EC9" w:rsidRDefault="00B77EC9" w:rsidP="00B77EC9">
            <w:pPr>
              <w:pStyle w:val="NormalWeb"/>
              <w:ind w:left="720"/>
              <w:rPr>
                <w:color w:val="000000"/>
                <w:sz w:val="30"/>
                <w:szCs w:val="30"/>
              </w:rPr>
            </w:pPr>
            <w:r w:rsidRPr="00B77EC9">
              <w:rPr>
                <w:color w:val="000000"/>
                <w:sz w:val="30"/>
                <w:szCs w:val="30"/>
                <w:lang w:val="en-US"/>
              </w:rPr>
              <w:t>Create Postgrad Taught representative exec role</w:t>
            </w:r>
          </w:p>
        </w:tc>
        <w:tc>
          <w:tcPr>
            <w:tcW w:w="1842" w:type="dxa"/>
            <w:hideMark/>
          </w:tcPr>
          <w:p w14:paraId="7A35DC78" w14:textId="77777777" w:rsidR="00B77EC9" w:rsidRPr="00B77EC9" w:rsidRDefault="00B77EC9" w:rsidP="00B77EC9">
            <w:pPr>
              <w:pStyle w:val="NormalWeb"/>
              <w:ind w:left="720"/>
              <w:rPr>
                <w:color w:val="000000"/>
                <w:sz w:val="30"/>
                <w:szCs w:val="30"/>
              </w:rPr>
            </w:pPr>
            <w:r w:rsidRPr="00B77EC9">
              <w:rPr>
                <w:color w:val="000000"/>
                <w:sz w:val="30"/>
                <w:szCs w:val="30"/>
                <w:lang w:val="en-US"/>
              </w:rPr>
              <w:t>13</w:t>
            </w:r>
          </w:p>
        </w:tc>
        <w:tc>
          <w:tcPr>
            <w:tcW w:w="1808" w:type="dxa"/>
            <w:hideMark/>
          </w:tcPr>
          <w:p w14:paraId="7F57E399" w14:textId="77777777" w:rsidR="00B77EC9" w:rsidRPr="00B77EC9" w:rsidRDefault="00B77EC9" w:rsidP="00B77EC9">
            <w:pPr>
              <w:pStyle w:val="NormalWeb"/>
              <w:ind w:left="720"/>
              <w:rPr>
                <w:color w:val="000000"/>
                <w:sz w:val="30"/>
                <w:szCs w:val="30"/>
              </w:rPr>
            </w:pPr>
            <w:r w:rsidRPr="00B77EC9">
              <w:rPr>
                <w:color w:val="000000"/>
                <w:sz w:val="30"/>
                <w:szCs w:val="30"/>
                <w:lang w:val="en-US"/>
              </w:rPr>
              <w:t>1</w:t>
            </w:r>
          </w:p>
        </w:tc>
        <w:tc>
          <w:tcPr>
            <w:tcW w:w="2027" w:type="dxa"/>
            <w:hideMark/>
          </w:tcPr>
          <w:p w14:paraId="69C35619" w14:textId="77777777" w:rsidR="00B77EC9" w:rsidRPr="00B77EC9" w:rsidRDefault="00B77EC9" w:rsidP="00B77EC9">
            <w:pPr>
              <w:pStyle w:val="NormalWeb"/>
              <w:ind w:left="720"/>
              <w:rPr>
                <w:color w:val="000000"/>
                <w:sz w:val="30"/>
                <w:szCs w:val="30"/>
              </w:rPr>
            </w:pPr>
            <w:r w:rsidRPr="00B77EC9">
              <w:rPr>
                <w:color w:val="000000"/>
                <w:sz w:val="30"/>
                <w:szCs w:val="30"/>
                <w:lang w:val="en-US"/>
              </w:rPr>
              <w:t>2</w:t>
            </w:r>
          </w:p>
        </w:tc>
      </w:tr>
      <w:tr w:rsidR="00B77EC9" w:rsidRPr="00B77EC9" w14:paraId="56BB5482" w14:textId="77777777" w:rsidTr="00B77EC9">
        <w:trPr>
          <w:trHeight w:val="682"/>
        </w:trPr>
        <w:tc>
          <w:tcPr>
            <w:tcW w:w="2619" w:type="dxa"/>
            <w:hideMark/>
          </w:tcPr>
          <w:p w14:paraId="52B7E0FD" w14:textId="77777777" w:rsidR="00B77EC9" w:rsidRPr="00B77EC9" w:rsidRDefault="00B77EC9" w:rsidP="00B77EC9">
            <w:pPr>
              <w:pStyle w:val="NormalWeb"/>
              <w:ind w:left="720"/>
              <w:rPr>
                <w:color w:val="000000"/>
                <w:sz w:val="30"/>
                <w:szCs w:val="30"/>
              </w:rPr>
            </w:pPr>
            <w:r w:rsidRPr="00B77EC9">
              <w:rPr>
                <w:color w:val="000000"/>
                <w:sz w:val="30"/>
                <w:szCs w:val="30"/>
                <w:lang w:val="en-US"/>
              </w:rPr>
              <w:t>Create 4th year representative exec role</w:t>
            </w:r>
          </w:p>
        </w:tc>
        <w:tc>
          <w:tcPr>
            <w:tcW w:w="1842" w:type="dxa"/>
            <w:hideMark/>
          </w:tcPr>
          <w:p w14:paraId="733F3DAC" w14:textId="77777777" w:rsidR="00B77EC9" w:rsidRPr="00B77EC9" w:rsidRDefault="00B77EC9" w:rsidP="00B77EC9">
            <w:pPr>
              <w:pStyle w:val="NormalWeb"/>
              <w:ind w:left="720"/>
              <w:rPr>
                <w:color w:val="000000"/>
                <w:sz w:val="30"/>
                <w:szCs w:val="30"/>
              </w:rPr>
            </w:pPr>
            <w:r w:rsidRPr="00B77EC9">
              <w:rPr>
                <w:color w:val="000000"/>
                <w:sz w:val="30"/>
                <w:szCs w:val="30"/>
                <w:lang w:val="en-US"/>
              </w:rPr>
              <w:t>11</w:t>
            </w:r>
          </w:p>
        </w:tc>
        <w:tc>
          <w:tcPr>
            <w:tcW w:w="1808" w:type="dxa"/>
            <w:hideMark/>
          </w:tcPr>
          <w:p w14:paraId="5C2DE1AC" w14:textId="77777777" w:rsidR="00B77EC9" w:rsidRPr="00B77EC9" w:rsidRDefault="00B77EC9" w:rsidP="00B77EC9">
            <w:pPr>
              <w:pStyle w:val="NormalWeb"/>
              <w:ind w:left="720"/>
              <w:rPr>
                <w:color w:val="000000"/>
                <w:sz w:val="30"/>
                <w:szCs w:val="30"/>
              </w:rPr>
            </w:pPr>
            <w:r w:rsidRPr="00B77EC9">
              <w:rPr>
                <w:color w:val="000000"/>
                <w:sz w:val="30"/>
                <w:szCs w:val="30"/>
                <w:lang w:val="en-US"/>
              </w:rPr>
              <w:t>2</w:t>
            </w:r>
          </w:p>
        </w:tc>
        <w:tc>
          <w:tcPr>
            <w:tcW w:w="2027" w:type="dxa"/>
            <w:hideMark/>
          </w:tcPr>
          <w:p w14:paraId="67377CCB" w14:textId="77777777" w:rsidR="00B77EC9" w:rsidRPr="00B77EC9" w:rsidRDefault="00B77EC9" w:rsidP="00B77EC9">
            <w:pPr>
              <w:pStyle w:val="NormalWeb"/>
              <w:ind w:left="720"/>
              <w:rPr>
                <w:color w:val="000000"/>
                <w:sz w:val="30"/>
                <w:szCs w:val="30"/>
              </w:rPr>
            </w:pPr>
            <w:r w:rsidRPr="00B77EC9">
              <w:rPr>
                <w:color w:val="000000"/>
                <w:sz w:val="30"/>
                <w:szCs w:val="30"/>
                <w:lang w:val="en-US"/>
              </w:rPr>
              <w:t>3</w:t>
            </w:r>
          </w:p>
        </w:tc>
      </w:tr>
      <w:tr w:rsidR="00B77EC9" w:rsidRPr="00B77EC9" w14:paraId="4A38D639" w14:textId="77777777" w:rsidTr="00B77EC9">
        <w:trPr>
          <w:trHeight w:val="968"/>
        </w:trPr>
        <w:tc>
          <w:tcPr>
            <w:tcW w:w="2619" w:type="dxa"/>
            <w:hideMark/>
          </w:tcPr>
          <w:p w14:paraId="6BA5D41E" w14:textId="77777777" w:rsidR="00B77EC9" w:rsidRPr="00B77EC9" w:rsidRDefault="00B77EC9" w:rsidP="00B77EC9">
            <w:pPr>
              <w:pStyle w:val="NormalWeb"/>
              <w:ind w:left="720"/>
              <w:rPr>
                <w:color w:val="000000"/>
                <w:sz w:val="30"/>
                <w:szCs w:val="30"/>
              </w:rPr>
            </w:pPr>
            <w:r w:rsidRPr="00B77EC9">
              <w:rPr>
                <w:color w:val="000000"/>
                <w:sz w:val="30"/>
                <w:szCs w:val="30"/>
                <w:lang w:val="en-US"/>
              </w:rPr>
              <w:t>Motion to adjust MCR values and code of conduct statements</w:t>
            </w:r>
          </w:p>
        </w:tc>
        <w:tc>
          <w:tcPr>
            <w:tcW w:w="1842" w:type="dxa"/>
            <w:hideMark/>
          </w:tcPr>
          <w:p w14:paraId="53C77B62" w14:textId="77777777" w:rsidR="00B77EC9" w:rsidRPr="00B77EC9" w:rsidRDefault="00B77EC9" w:rsidP="00B77EC9">
            <w:pPr>
              <w:pStyle w:val="NormalWeb"/>
              <w:ind w:left="720"/>
              <w:rPr>
                <w:color w:val="000000"/>
                <w:sz w:val="30"/>
                <w:szCs w:val="30"/>
              </w:rPr>
            </w:pPr>
            <w:r w:rsidRPr="00B77EC9">
              <w:rPr>
                <w:color w:val="000000"/>
                <w:sz w:val="30"/>
                <w:szCs w:val="30"/>
                <w:lang w:val="en-US"/>
              </w:rPr>
              <w:t>15</w:t>
            </w:r>
          </w:p>
        </w:tc>
        <w:tc>
          <w:tcPr>
            <w:tcW w:w="1808" w:type="dxa"/>
            <w:hideMark/>
          </w:tcPr>
          <w:p w14:paraId="26D53B71" w14:textId="77777777" w:rsidR="00B77EC9" w:rsidRPr="00B77EC9" w:rsidRDefault="00B77EC9" w:rsidP="00B77EC9">
            <w:pPr>
              <w:pStyle w:val="NormalWeb"/>
              <w:ind w:left="720"/>
              <w:rPr>
                <w:color w:val="000000"/>
                <w:sz w:val="30"/>
                <w:szCs w:val="30"/>
              </w:rPr>
            </w:pPr>
            <w:r w:rsidRPr="00B77EC9">
              <w:rPr>
                <w:color w:val="000000"/>
                <w:sz w:val="30"/>
                <w:szCs w:val="30"/>
                <w:lang w:val="en-US"/>
              </w:rPr>
              <w:t>0</w:t>
            </w:r>
          </w:p>
        </w:tc>
        <w:tc>
          <w:tcPr>
            <w:tcW w:w="2027" w:type="dxa"/>
            <w:hideMark/>
          </w:tcPr>
          <w:p w14:paraId="5D56138C" w14:textId="77777777" w:rsidR="00B77EC9" w:rsidRPr="00B77EC9" w:rsidRDefault="00B77EC9" w:rsidP="00B77EC9">
            <w:pPr>
              <w:pStyle w:val="NormalWeb"/>
              <w:ind w:left="720"/>
              <w:rPr>
                <w:color w:val="000000"/>
                <w:sz w:val="30"/>
                <w:szCs w:val="30"/>
              </w:rPr>
            </w:pPr>
            <w:r w:rsidRPr="00B77EC9">
              <w:rPr>
                <w:color w:val="000000"/>
                <w:sz w:val="30"/>
                <w:szCs w:val="30"/>
                <w:lang w:val="en-US"/>
              </w:rPr>
              <w:t>1</w:t>
            </w:r>
          </w:p>
        </w:tc>
      </w:tr>
    </w:tbl>
    <w:p w14:paraId="27640314" w14:textId="77777777" w:rsidR="00B77EC9" w:rsidRDefault="00B77EC9" w:rsidP="00B77EC9">
      <w:pPr>
        <w:pStyle w:val="NormalWeb"/>
        <w:ind w:left="720"/>
        <w:rPr>
          <w:color w:val="000000"/>
          <w:sz w:val="30"/>
          <w:szCs w:val="30"/>
        </w:rPr>
      </w:pPr>
    </w:p>
    <w:p w14:paraId="2400E153" w14:textId="4BDAE3DA" w:rsidR="00B77EC9" w:rsidRDefault="00B77EC9" w:rsidP="00B77EC9">
      <w:pPr>
        <w:pStyle w:val="NormalWeb"/>
        <w:numPr>
          <w:ilvl w:val="0"/>
          <w:numId w:val="1"/>
        </w:numPr>
        <w:rPr>
          <w:color w:val="000000"/>
          <w:sz w:val="30"/>
          <w:szCs w:val="30"/>
        </w:rPr>
      </w:pPr>
      <w:r>
        <w:rPr>
          <w:color w:val="000000"/>
          <w:sz w:val="30"/>
          <w:szCs w:val="30"/>
        </w:rPr>
        <w:t xml:space="preserve">Ratifications </w:t>
      </w:r>
    </w:p>
    <w:p w14:paraId="793AA72A" w14:textId="77777777" w:rsidR="00B77EC9" w:rsidRPr="00AB5B25" w:rsidRDefault="00B77EC9" w:rsidP="00B77EC9">
      <w:pPr>
        <w:pStyle w:val="NormalWeb"/>
        <w:numPr>
          <w:ilvl w:val="0"/>
          <w:numId w:val="1"/>
        </w:numPr>
        <w:rPr>
          <w:color w:val="000000"/>
          <w:sz w:val="30"/>
          <w:szCs w:val="30"/>
        </w:rPr>
      </w:pPr>
      <w:r>
        <w:rPr>
          <w:color w:val="000000"/>
          <w:sz w:val="30"/>
          <w:szCs w:val="30"/>
        </w:rPr>
        <w:t>Elections (we did AOB first to discuss social events)</w:t>
      </w:r>
    </w:p>
    <w:p w14:paraId="2DE66070" w14:textId="5F807176" w:rsidR="000F4F61" w:rsidRPr="000F4F61" w:rsidRDefault="00B77EC9" w:rsidP="000F4F61">
      <w:pPr>
        <w:pStyle w:val="NormalWeb"/>
        <w:ind w:left="720"/>
        <w:rPr>
          <w:color w:val="000000"/>
          <w:sz w:val="30"/>
          <w:szCs w:val="30"/>
        </w:rPr>
      </w:pPr>
      <w:r w:rsidRPr="00B77EC9">
        <w:rPr>
          <w:color w:val="000000"/>
          <w:sz w:val="30"/>
          <w:szCs w:val="30"/>
          <w:lang w:val="en-US"/>
        </w:rPr>
        <w:t>Social Chair</w:t>
      </w:r>
      <w:r w:rsidR="000F4F61">
        <w:rPr>
          <w:color w:val="000000"/>
          <w:sz w:val="30"/>
          <w:szCs w:val="30"/>
        </w:rPr>
        <w:t xml:space="preserve">: </w:t>
      </w:r>
      <w:r w:rsidRPr="00B77EC9">
        <w:rPr>
          <w:color w:val="000000"/>
          <w:sz w:val="30"/>
          <w:szCs w:val="30"/>
          <w:lang w:val="en-US"/>
        </w:rPr>
        <w:t>Tony and Martin</w:t>
      </w:r>
    </w:p>
    <w:p w14:paraId="0812B4FF" w14:textId="44CE1530" w:rsidR="000F4F61" w:rsidRPr="000F4F61" w:rsidRDefault="000F4F61" w:rsidP="000F4F61">
      <w:pPr>
        <w:pStyle w:val="NormalWeb"/>
        <w:numPr>
          <w:ilvl w:val="1"/>
          <w:numId w:val="2"/>
        </w:numPr>
        <w:rPr>
          <w:color w:val="000000"/>
          <w:sz w:val="30"/>
          <w:szCs w:val="30"/>
        </w:rPr>
      </w:pPr>
      <w:r w:rsidRPr="000F4F61">
        <w:rPr>
          <w:color w:val="000000"/>
          <w:sz w:val="30"/>
          <w:szCs w:val="30"/>
          <w:lang w:val="en-US"/>
        </w:rPr>
        <w:lastRenderedPageBreak/>
        <w:t xml:space="preserve">Tony unfortunately could not attend the </w:t>
      </w:r>
      <w:proofErr w:type="gramStart"/>
      <w:r w:rsidRPr="000F4F61">
        <w:rPr>
          <w:color w:val="000000"/>
          <w:sz w:val="30"/>
          <w:szCs w:val="30"/>
          <w:lang w:val="en-US"/>
        </w:rPr>
        <w:t>meeting</w:t>
      </w:r>
      <w:proofErr w:type="gramEnd"/>
      <w:r w:rsidRPr="000F4F61">
        <w:rPr>
          <w:color w:val="000000"/>
          <w:sz w:val="30"/>
          <w:szCs w:val="30"/>
          <w:lang w:val="en-US"/>
        </w:rPr>
        <w:t xml:space="preserve"> so Martin did both </w:t>
      </w:r>
      <w:proofErr w:type="spellStart"/>
      <w:r w:rsidRPr="000F4F61">
        <w:rPr>
          <w:color w:val="000000"/>
          <w:sz w:val="30"/>
          <w:szCs w:val="30"/>
          <w:lang w:val="en-US"/>
        </w:rPr>
        <w:t>husts</w:t>
      </w:r>
      <w:proofErr w:type="spellEnd"/>
      <w:r w:rsidRPr="000F4F61">
        <w:rPr>
          <w:color w:val="000000"/>
          <w:sz w:val="30"/>
          <w:szCs w:val="30"/>
          <w:lang w:val="en-US"/>
        </w:rPr>
        <w:t xml:space="preserve"> instead. </w:t>
      </w:r>
    </w:p>
    <w:p w14:paraId="310F9C18" w14:textId="1AE814A8" w:rsidR="000F4F61" w:rsidRPr="000F4F61" w:rsidRDefault="000F4F61" w:rsidP="000F4F61">
      <w:pPr>
        <w:pStyle w:val="NormalWeb"/>
        <w:ind w:firstLine="720"/>
        <w:rPr>
          <w:color w:val="000000"/>
          <w:sz w:val="30"/>
          <w:szCs w:val="30"/>
        </w:rPr>
      </w:pPr>
      <w:r>
        <w:rPr>
          <w:color w:val="000000"/>
          <w:sz w:val="30"/>
          <w:szCs w:val="30"/>
          <w:lang w:val="en-US"/>
        </w:rPr>
        <w:t>Questions</w:t>
      </w:r>
    </w:p>
    <w:p w14:paraId="50B660EB" w14:textId="4C7D054B" w:rsidR="000F4F61" w:rsidRPr="000F4F61" w:rsidRDefault="000F4F61" w:rsidP="000F4F61">
      <w:pPr>
        <w:pStyle w:val="NormalWeb"/>
        <w:numPr>
          <w:ilvl w:val="1"/>
          <w:numId w:val="2"/>
        </w:numPr>
        <w:rPr>
          <w:color w:val="000000"/>
          <w:sz w:val="30"/>
          <w:szCs w:val="30"/>
        </w:rPr>
      </w:pPr>
      <w:r w:rsidRPr="000F4F61">
        <w:rPr>
          <w:color w:val="000000"/>
          <w:sz w:val="30"/>
          <w:szCs w:val="30"/>
          <w:lang w:val="en-US"/>
        </w:rPr>
        <w:t xml:space="preserve">how </w:t>
      </w:r>
      <w:r>
        <w:rPr>
          <w:color w:val="000000"/>
          <w:sz w:val="30"/>
          <w:szCs w:val="30"/>
          <w:lang w:val="en-US"/>
        </w:rPr>
        <w:t>do you</w:t>
      </w:r>
      <w:r w:rsidRPr="000F4F61">
        <w:rPr>
          <w:color w:val="000000"/>
          <w:sz w:val="30"/>
          <w:szCs w:val="30"/>
          <w:lang w:val="en-US"/>
        </w:rPr>
        <w:t xml:space="preserve"> plan to include </w:t>
      </w:r>
      <w:proofErr w:type="spellStart"/>
      <w:r w:rsidRPr="000F4F61">
        <w:rPr>
          <w:color w:val="000000"/>
          <w:sz w:val="30"/>
          <w:szCs w:val="30"/>
          <w:lang w:val="en-US"/>
        </w:rPr>
        <w:t>brackenbury</w:t>
      </w:r>
      <w:proofErr w:type="spellEnd"/>
      <w:r w:rsidRPr="000F4F61">
        <w:rPr>
          <w:color w:val="000000"/>
          <w:sz w:val="30"/>
          <w:szCs w:val="30"/>
          <w:lang w:val="en-US"/>
        </w:rPr>
        <w:t xml:space="preserve"> students in the socials since they are so far removed from Mary’s </w:t>
      </w:r>
      <w:proofErr w:type="gramStart"/>
      <w:r w:rsidRPr="000F4F61">
        <w:rPr>
          <w:color w:val="000000"/>
          <w:sz w:val="30"/>
          <w:szCs w:val="30"/>
          <w:lang w:val="en-US"/>
        </w:rPr>
        <w:t>life</w:t>
      </w:r>
      <w:proofErr w:type="gramEnd"/>
    </w:p>
    <w:p w14:paraId="127F3F86" w14:textId="4C3B7036" w:rsidR="00B77EC9" w:rsidRPr="00B77EC9" w:rsidRDefault="000F4F61" w:rsidP="000F4F61">
      <w:pPr>
        <w:pStyle w:val="NormalWeb"/>
        <w:numPr>
          <w:ilvl w:val="2"/>
          <w:numId w:val="2"/>
        </w:numPr>
        <w:rPr>
          <w:color w:val="000000"/>
          <w:sz w:val="30"/>
          <w:szCs w:val="30"/>
        </w:rPr>
      </w:pPr>
      <w:r w:rsidRPr="000F4F61">
        <w:rPr>
          <w:color w:val="000000"/>
          <w:sz w:val="30"/>
          <w:szCs w:val="30"/>
          <w:lang w:val="en-US"/>
        </w:rPr>
        <w:t xml:space="preserve">Martin responded that it would be possible to have events in the </w:t>
      </w:r>
      <w:proofErr w:type="spellStart"/>
      <w:r w:rsidRPr="000F4F61">
        <w:rPr>
          <w:color w:val="000000"/>
          <w:sz w:val="30"/>
          <w:szCs w:val="30"/>
          <w:lang w:val="en-US"/>
        </w:rPr>
        <w:t>brackenbury</w:t>
      </w:r>
      <w:proofErr w:type="spellEnd"/>
      <w:r w:rsidRPr="000F4F61">
        <w:rPr>
          <w:color w:val="000000"/>
          <w:sz w:val="30"/>
          <w:szCs w:val="30"/>
          <w:lang w:val="en-US"/>
        </w:rPr>
        <w:t xml:space="preserve"> building as they do have common areas on each floor where students can gather and mentioned that Tony has already put together an event where Tony prepared food for people in </w:t>
      </w:r>
      <w:proofErr w:type="spellStart"/>
      <w:r w:rsidRPr="000F4F61">
        <w:rPr>
          <w:color w:val="000000"/>
          <w:sz w:val="30"/>
          <w:szCs w:val="30"/>
          <w:lang w:val="en-US"/>
        </w:rPr>
        <w:t>brackenbury</w:t>
      </w:r>
      <w:proofErr w:type="spellEnd"/>
      <w:r w:rsidRPr="000F4F61">
        <w:rPr>
          <w:color w:val="000000"/>
          <w:sz w:val="30"/>
          <w:szCs w:val="30"/>
          <w:lang w:val="en-US"/>
        </w:rPr>
        <w:t xml:space="preserve"> for them to get to know each other and that they might plan to do similar events in the future or events for the whole MCR hosted in </w:t>
      </w:r>
      <w:proofErr w:type="spellStart"/>
      <w:r w:rsidRPr="000F4F61">
        <w:rPr>
          <w:color w:val="000000"/>
          <w:sz w:val="30"/>
          <w:szCs w:val="30"/>
          <w:lang w:val="en-US"/>
        </w:rPr>
        <w:t>brackenbury</w:t>
      </w:r>
      <w:proofErr w:type="spellEnd"/>
    </w:p>
    <w:p w14:paraId="56071873" w14:textId="6B0FE836" w:rsidR="00B77EC9" w:rsidRPr="00B77EC9" w:rsidRDefault="00B77EC9" w:rsidP="000F4F61">
      <w:pPr>
        <w:pStyle w:val="NormalWeb"/>
        <w:ind w:left="720"/>
        <w:rPr>
          <w:color w:val="000000"/>
          <w:sz w:val="30"/>
          <w:szCs w:val="30"/>
        </w:rPr>
      </w:pPr>
      <w:r w:rsidRPr="00B77EC9">
        <w:rPr>
          <w:color w:val="000000"/>
          <w:sz w:val="30"/>
          <w:szCs w:val="30"/>
          <w:lang w:val="en-US"/>
        </w:rPr>
        <w:t>PGR Rep</w:t>
      </w:r>
      <w:r w:rsidR="000F4F61">
        <w:rPr>
          <w:color w:val="000000"/>
          <w:sz w:val="30"/>
          <w:szCs w:val="30"/>
        </w:rPr>
        <w:t xml:space="preserve">: </w:t>
      </w:r>
      <w:r w:rsidRPr="00B77EC9">
        <w:rPr>
          <w:color w:val="000000"/>
          <w:sz w:val="30"/>
          <w:szCs w:val="30"/>
          <w:lang w:val="en-US"/>
        </w:rPr>
        <w:t xml:space="preserve">Livia </w:t>
      </w:r>
      <w:proofErr w:type="spellStart"/>
      <w:r w:rsidRPr="00B77EC9">
        <w:rPr>
          <w:color w:val="000000"/>
          <w:sz w:val="30"/>
          <w:szCs w:val="30"/>
          <w:lang w:val="en-US"/>
        </w:rPr>
        <w:t>Maskos</w:t>
      </w:r>
      <w:proofErr w:type="spellEnd"/>
    </w:p>
    <w:p w14:paraId="07441A0C" w14:textId="5C4C42D2" w:rsidR="00B77EC9" w:rsidRPr="000F4F61" w:rsidRDefault="00B77EC9" w:rsidP="00B77EC9">
      <w:pPr>
        <w:pStyle w:val="NormalWeb"/>
        <w:numPr>
          <w:ilvl w:val="1"/>
          <w:numId w:val="3"/>
        </w:numPr>
        <w:rPr>
          <w:color w:val="000000"/>
          <w:sz w:val="30"/>
          <w:szCs w:val="30"/>
        </w:rPr>
      </w:pPr>
      <w:r w:rsidRPr="00B77EC9">
        <w:rPr>
          <w:color w:val="000000"/>
          <w:sz w:val="30"/>
          <w:szCs w:val="30"/>
          <w:lang w:val="en-US"/>
        </w:rPr>
        <w:t xml:space="preserve">Due to low turnout, there were no other PHD students at the meeting.  </w:t>
      </w:r>
    </w:p>
    <w:p w14:paraId="74AC5F02" w14:textId="0C07EEBD" w:rsidR="000F4F61" w:rsidRPr="00B77EC9" w:rsidRDefault="000F4F61" w:rsidP="000F4F61">
      <w:pPr>
        <w:pStyle w:val="NormalWeb"/>
        <w:ind w:left="1440"/>
        <w:rPr>
          <w:color w:val="000000"/>
          <w:sz w:val="30"/>
          <w:szCs w:val="30"/>
        </w:rPr>
      </w:pPr>
      <w:r>
        <w:rPr>
          <w:color w:val="000000"/>
          <w:sz w:val="30"/>
          <w:szCs w:val="30"/>
          <w:lang w:val="en-US"/>
        </w:rPr>
        <w:t>Questions</w:t>
      </w:r>
    </w:p>
    <w:p w14:paraId="5AA80085" w14:textId="77777777" w:rsidR="00B77EC9" w:rsidRPr="00B77EC9" w:rsidRDefault="00B77EC9" w:rsidP="00B77EC9">
      <w:pPr>
        <w:pStyle w:val="NormalWeb"/>
        <w:numPr>
          <w:ilvl w:val="1"/>
          <w:numId w:val="3"/>
        </w:numPr>
        <w:rPr>
          <w:color w:val="000000"/>
          <w:sz w:val="30"/>
          <w:szCs w:val="30"/>
        </w:rPr>
      </w:pPr>
      <w:r w:rsidRPr="00B77EC9">
        <w:rPr>
          <w:color w:val="000000"/>
          <w:sz w:val="30"/>
          <w:szCs w:val="30"/>
          <w:lang w:val="en-US"/>
        </w:rPr>
        <w:t>Matthew asked for Livia’s ideas on how she will make herself available to those she represents</w:t>
      </w:r>
    </w:p>
    <w:p w14:paraId="7A28D710" w14:textId="385CFDCE" w:rsidR="00B77EC9" w:rsidRPr="00B77EC9" w:rsidRDefault="00B77EC9" w:rsidP="000F4F61">
      <w:pPr>
        <w:pStyle w:val="NormalWeb"/>
        <w:numPr>
          <w:ilvl w:val="2"/>
          <w:numId w:val="3"/>
        </w:numPr>
        <w:rPr>
          <w:color w:val="000000"/>
          <w:sz w:val="30"/>
          <w:szCs w:val="30"/>
        </w:rPr>
      </w:pPr>
      <w:r w:rsidRPr="00B77EC9">
        <w:rPr>
          <w:color w:val="000000"/>
          <w:sz w:val="30"/>
          <w:szCs w:val="30"/>
          <w:lang w:val="en-US"/>
        </w:rPr>
        <w:t xml:space="preserve">Livia responded that she plans to make a group chat for Mary’s MCR Research Post grads, to introduce herself on that forum and have it </w:t>
      </w:r>
      <w:proofErr w:type="gramStart"/>
      <w:r w:rsidRPr="00B77EC9">
        <w:rPr>
          <w:color w:val="000000"/>
          <w:sz w:val="30"/>
          <w:szCs w:val="30"/>
          <w:lang w:val="en-US"/>
        </w:rPr>
        <w:t>be</w:t>
      </w:r>
      <w:proofErr w:type="gramEnd"/>
      <w:r w:rsidRPr="00B77EC9">
        <w:rPr>
          <w:color w:val="000000"/>
          <w:sz w:val="30"/>
          <w:szCs w:val="30"/>
          <w:lang w:val="en-US"/>
        </w:rPr>
        <w:t xml:space="preserve"> a platform for </w:t>
      </w:r>
      <w:r w:rsidRPr="00B77EC9">
        <w:rPr>
          <w:color w:val="000000"/>
          <w:sz w:val="30"/>
          <w:szCs w:val="30"/>
          <w:lang w:val="en-US"/>
        </w:rPr>
        <w:tab/>
        <w:t>other research post grads to communicate with their representative and with each other</w:t>
      </w:r>
    </w:p>
    <w:p w14:paraId="0BCF7E79" w14:textId="77777777" w:rsidR="00B77EC9" w:rsidRPr="00B77EC9" w:rsidRDefault="00B77EC9" w:rsidP="00B77EC9">
      <w:pPr>
        <w:pStyle w:val="NormalWeb"/>
        <w:numPr>
          <w:ilvl w:val="1"/>
          <w:numId w:val="3"/>
        </w:numPr>
        <w:rPr>
          <w:color w:val="000000"/>
          <w:sz w:val="30"/>
          <w:szCs w:val="30"/>
        </w:rPr>
      </w:pPr>
      <w:proofErr w:type="spellStart"/>
      <w:r w:rsidRPr="00B77EC9">
        <w:rPr>
          <w:color w:val="000000"/>
          <w:sz w:val="30"/>
          <w:szCs w:val="30"/>
          <w:lang w:val="en-US"/>
        </w:rPr>
        <w:t>Jebous</w:t>
      </w:r>
      <w:proofErr w:type="spellEnd"/>
      <w:r w:rsidRPr="00B77EC9">
        <w:rPr>
          <w:color w:val="000000"/>
          <w:sz w:val="30"/>
          <w:szCs w:val="30"/>
          <w:lang w:val="en-US"/>
        </w:rPr>
        <w:t xml:space="preserve"> asked: Are you aware you represent </w:t>
      </w:r>
      <w:proofErr w:type="gramStart"/>
      <w:r w:rsidRPr="00B77EC9">
        <w:rPr>
          <w:color w:val="000000"/>
          <w:sz w:val="30"/>
          <w:szCs w:val="30"/>
          <w:lang w:val="en-US"/>
        </w:rPr>
        <w:t>masters</w:t>
      </w:r>
      <w:proofErr w:type="gramEnd"/>
      <w:r w:rsidRPr="00B77EC9">
        <w:rPr>
          <w:color w:val="000000"/>
          <w:sz w:val="30"/>
          <w:szCs w:val="30"/>
          <w:lang w:val="en-US"/>
        </w:rPr>
        <w:t xml:space="preserve"> students as well as PHD students, and how will you include them in your role</w:t>
      </w:r>
    </w:p>
    <w:p w14:paraId="3F35239D" w14:textId="00EA1A60" w:rsidR="00B77EC9" w:rsidRPr="00B77EC9" w:rsidRDefault="00B77EC9" w:rsidP="00B77EC9">
      <w:pPr>
        <w:pStyle w:val="NormalWeb"/>
        <w:numPr>
          <w:ilvl w:val="2"/>
          <w:numId w:val="3"/>
        </w:numPr>
        <w:rPr>
          <w:color w:val="000000"/>
          <w:sz w:val="30"/>
          <w:szCs w:val="30"/>
        </w:rPr>
      </w:pPr>
      <w:r w:rsidRPr="00B77EC9">
        <w:rPr>
          <w:color w:val="000000"/>
          <w:sz w:val="30"/>
          <w:szCs w:val="30"/>
          <w:lang w:val="en-US"/>
        </w:rPr>
        <w:t>Livia responded that they will also be invited to the group chat</w:t>
      </w:r>
    </w:p>
    <w:p w14:paraId="035A62D2" w14:textId="10E52CA3" w:rsidR="00B77EC9" w:rsidRDefault="00B77EC9" w:rsidP="00B77EC9">
      <w:pPr>
        <w:pStyle w:val="NormalWeb"/>
        <w:numPr>
          <w:ilvl w:val="0"/>
          <w:numId w:val="1"/>
        </w:numPr>
        <w:rPr>
          <w:color w:val="000000"/>
          <w:sz w:val="30"/>
          <w:szCs w:val="30"/>
        </w:rPr>
      </w:pPr>
      <w:r w:rsidRPr="00552080">
        <w:rPr>
          <w:color w:val="000000"/>
          <w:sz w:val="30"/>
          <w:szCs w:val="30"/>
        </w:rPr>
        <w:t>Motions</w:t>
      </w:r>
    </w:p>
    <w:p w14:paraId="467F2A8C" w14:textId="050F9AC8" w:rsidR="000F4F61" w:rsidRDefault="000F4F61" w:rsidP="000F4F61">
      <w:pPr>
        <w:pStyle w:val="NormalWeb"/>
        <w:ind w:left="720"/>
        <w:rPr>
          <w:color w:val="000000"/>
          <w:sz w:val="30"/>
          <w:szCs w:val="30"/>
        </w:rPr>
      </w:pPr>
      <w:r w:rsidRPr="000F4F61">
        <w:rPr>
          <w:color w:val="000000"/>
          <w:sz w:val="30"/>
          <w:szCs w:val="30"/>
        </w:rPr>
        <w:t>Motion to create an assistant Mature students Welfare officer role within the MCR. </w:t>
      </w:r>
    </w:p>
    <w:p w14:paraId="52FB12DD" w14:textId="69EDEA0B" w:rsidR="000F4F61" w:rsidRPr="000F4F61" w:rsidRDefault="000F4F61" w:rsidP="000F4F61">
      <w:pPr>
        <w:pStyle w:val="NormalWeb"/>
        <w:ind w:left="720"/>
        <w:rPr>
          <w:color w:val="000000"/>
          <w:sz w:val="30"/>
          <w:szCs w:val="30"/>
        </w:rPr>
      </w:pPr>
      <w:r>
        <w:rPr>
          <w:color w:val="000000"/>
          <w:sz w:val="30"/>
          <w:szCs w:val="30"/>
          <w:lang w:val="en-US"/>
        </w:rPr>
        <w:lastRenderedPageBreak/>
        <w:t>When a</w:t>
      </w:r>
      <w:r w:rsidRPr="000F4F61">
        <w:rPr>
          <w:color w:val="000000"/>
          <w:sz w:val="30"/>
          <w:szCs w:val="30"/>
          <w:lang w:val="en-US"/>
        </w:rPr>
        <w:t>sked if this role would be elected</w:t>
      </w:r>
      <w:r>
        <w:rPr>
          <w:color w:val="000000"/>
          <w:sz w:val="30"/>
          <w:szCs w:val="30"/>
        </w:rPr>
        <w:t xml:space="preserve"> </w:t>
      </w:r>
      <w:r w:rsidRPr="000F4F61">
        <w:rPr>
          <w:color w:val="000000"/>
          <w:sz w:val="30"/>
          <w:szCs w:val="30"/>
          <w:lang w:val="en-US"/>
        </w:rPr>
        <w:t>Matthew responded that applicants would interview with a panel of MCR and WAM exec</w:t>
      </w:r>
    </w:p>
    <w:p w14:paraId="0F3EF4C5" w14:textId="77777777" w:rsidR="000F4F61" w:rsidRPr="00552080" w:rsidRDefault="000F4F61" w:rsidP="000F4F61"/>
    <w:p w14:paraId="12E28520" w14:textId="143D5B53" w:rsidR="00B77EC9" w:rsidRPr="000F4F61" w:rsidRDefault="00B77EC9" w:rsidP="000F4F61">
      <w:pPr>
        <w:pStyle w:val="NormalWeb"/>
        <w:numPr>
          <w:ilvl w:val="0"/>
          <w:numId w:val="1"/>
        </w:numPr>
        <w:rPr>
          <w:color w:val="000000"/>
          <w:sz w:val="30"/>
          <w:szCs w:val="30"/>
        </w:rPr>
      </w:pPr>
      <w:r w:rsidRPr="00552080">
        <w:rPr>
          <w:color w:val="000000"/>
          <w:sz w:val="30"/>
          <w:szCs w:val="30"/>
        </w:rPr>
        <w:t>Any other busines</w:t>
      </w:r>
      <w:r w:rsidR="000F4F61">
        <w:rPr>
          <w:color w:val="000000"/>
          <w:sz w:val="30"/>
          <w:szCs w:val="30"/>
        </w:rPr>
        <w:t>s</w:t>
      </w:r>
      <w:r w:rsidRPr="000F4F61">
        <w:rPr>
          <w:color w:val="000000"/>
          <w:sz w:val="30"/>
          <w:szCs w:val="30"/>
        </w:rPr>
        <w:t xml:space="preserve"> </w:t>
      </w:r>
    </w:p>
    <w:p w14:paraId="1719E755" w14:textId="77777777" w:rsidR="00B77EC9" w:rsidRPr="00371D61" w:rsidRDefault="00B77EC9" w:rsidP="00B77EC9">
      <w:pPr>
        <w:pStyle w:val="NormalWeb"/>
        <w:numPr>
          <w:ilvl w:val="0"/>
          <w:numId w:val="1"/>
        </w:numPr>
        <w:rPr>
          <w:color w:val="000000"/>
          <w:sz w:val="30"/>
          <w:szCs w:val="30"/>
        </w:rPr>
      </w:pPr>
      <w:r>
        <w:rPr>
          <w:color w:val="000000"/>
          <w:sz w:val="30"/>
          <w:szCs w:val="30"/>
        </w:rPr>
        <w:t>Close of meeting</w:t>
      </w:r>
    </w:p>
    <w:p w14:paraId="1A4DE6AD" w14:textId="77777777" w:rsidR="00FA51EE" w:rsidRDefault="000F4F61"/>
    <w:sectPr w:rsidR="00FA5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63BE"/>
    <w:multiLevelType w:val="hybridMultilevel"/>
    <w:tmpl w:val="9B72137A"/>
    <w:lvl w:ilvl="0" w:tplc="9246F878">
      <w:start w:val="1"/>
      <w:numFmt w:val="bullet"/>
      <w:lvlText w:val="•"/>
      <w:lvlJc w:val="left"/>
      <w:pPr>
        <w:tabs>
          <w:tab w:val="num" w:pos="1080"/>
        </w:tabs>
        <w:ind w:left="1080" w:hanging="360"/>
      </w:pPr>
      <w:rPr>
        <w:rFonts w:ascii="Arial" w:hAnsi="Arial" w:hint="default"/>
      </w:rPr>
    </w:lvl>
    <w:lvl w:ilvl="1" w:tplc="CDDC0576">
      <w:start w:val="1"/>
      <w:numFmt w:val="bullet"/>
      <w:lvlText w:val="•"/>
      <w:lvlJc w:val="left"/>
      <w:pPr>
        <w:tabs>
          <w:tab w:val="num" w:pos="1800"/>
        </w:tabs>
        <w:ind w:left="1800" w:hanging="360"/>
      </w:pPr>
      <w:rPr>
        <w:rFonts w:ascii="Arial" w:hAnsi="Arial" w:hint="default"/>
      </w:rPr>
    </w:lvl>
    <w:lvl w:ilvl="2" w:tplc="FEF0CABC">
      <w:start w:val="1"/>
      <w:numFmt w:val="bullet"/>
      <w:lvlText w:val="•"/>
      <w:lvlJc w:val="left"/>
      <w:pPr>
        <w:tabs>
          <w:tab w:val="num" w:pos="2520"/>
        </w:tabs>
        <w:ind w:left="2520" w:hanging="360"/>
      </w:pPr>
      <w:rPr>
        <w:rFonts w:ascii="Arial" w:hAnsi="Arial" w:hint="default"/>
      </w:rPr>
    </w:lvl>
    <w:lvl w:ilvl="3" w:tplc="358232F8" w:tentative="1">
      <w:start w:val="1"/>
      <w:numFmt w:val="bullet"/>
      <w:lvlText w:val="•"/>
      <w:lvlJc w:val="left"/>
      <w:pPr>
        <w:tabs>
          <w:tab w:val="num" w:pos="3240"/>
        </w:tabs>
        <w:ind w:left="3240" w:hanging="360"/>
      </w:pPr>
      <w:rPr>
        <w:rFonts w:ascii="Arial" w:hAnsi="Arial" w:hint="default"/>
      </w:rPr>
    </w:lvl>
    <w:lvl w:ilvl="4" w:tplc="E6223EFC" w:tentative="1">
      <w:start w:val="1"/>
      <w:numFmt w:val="bullet"/>
      <w:lvlText w:val="•"/>
      <w:lvlJc w:val="left"/>
      <w:pPr>
        <w:tabs>
          <w:tab w:val="num" w:pos="3960"/>
        </w:tabs>
        <w:ind w:left="3960" w:hanging="360"/>
      </w:pPr>
      <w:rPr>
        <w:rFonts w:ascii="Arial" w:hAnsi="Arial" w:hint="default"/>
      </w:rPr>
    </w:lvl>
    <w:lvl w:ilvl="5" w:tplc="B03CA1DA" w:tentative="1">
      <w:start w:val="1"/>
      <w:numFmt w:val="bullet"/>
      <w:lvlText w:val="•"/>
      <w:lvlJc w:val="left"/>
      <w:pPr>
        <w:tabs>
          <w:tab w:val="num" w:pos="4680"/>
        </w:tabs>
        <w:ind w:left="4680" w:hanging="360"/>
      </w:pPr>
      <w:rPr>
        <w:rFonts w:ascii="Arial" w:hAnsi="Arial" w:hint="default"/>
      </w:rPr>
    </w:lvl>
    <w:lvl w:ilvl="6" w:tplc="C324BCCE" w:tentative="1">
      <w:start w:val="1"/>
      <w:numFmt w:val="bullet"/>
      <w:lvlText w:val="•"/>
      <w:lvlJc w:val="left"/>
      <w:pPr>
        <w:tabs>
          <w:tab w:val="num" w:pos="5400"/>
        </w:tabs>
        <w:ind w:left="5400" w:hanging="360"/>
      </w:pPr>
      <w:rPr>
        <w:rFonts w:ascii="Arial" w:hAnsi="Arial" w:hint="default"/>
      </w:rPr>
    </w:lvl>
    <w:lvl w:ilvl="7" w:tplc="B074D452" w:tentative="1">
      <w:start w:val="1"/>
      <w:numFmt w:val="bullet"/>
      <w:lvlText w:val="•"/>
      <w:lvlJc w:val="left"/>
      <w:pPr>
        <w:tabs>
          <w:tab w:val="num" w:pos="6120"/>
        </w:tabs>
        <w:ind w:left="6120" w:hanging="360"/>
      </w:pPr>
      <w:rPr>
        <w:rFonts w:ascii="Arial" w:hAnsi="Arial" w:hint="default"/>
      </w:rPr>
    </w:lvl>
    <w:lvl w:ilvl="8" w:tplc="07EC472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47BC3C0D"/>
    <w:multiLevelType w:val="hybridMultilevel"/>
    <w:tmpl w:val="E2521374"/>
    <w:lvl w:ilvl="0" w:tplc="B66AA0D8">
      <w:start w:val="1"/>
      <w:numFmt w:val="bullet"/>
      <w:lvlText w:val="•"/>
      <w:lvlJc w:val="left"/>
      <w:pPr>
        <w:tabs>
          <w:tab w:val="num" w:pos="1080"/>
        </w:tabs>
        <w:ind w:left="1080" w:hanging="360"/>
      </w:pPr>
      <w:rPr>
        <w:rFonts w:ascii="Arial" w:hAnsi="Arial" w:hint="default"/>
      </w:rPr>
    </w:lvl>
    <w:lvl w:ilvl="1" w:tplc="1402140C">
      <w:start w:val="1"/>
      <w:numFmt w:val="bullet"/>
      <w:lvlText w:val="•"/>
      <w:lvlJc w:val="left"/>
      <w:pPr>
        <w:tabs>
          <w:tab w:val="num" w:pos="1800"/>
        </w:tabs>
        <w:ind w:left="1800" w:hanging="360"/>
      </w:pPr>
      <w:rPr>
        <w:rFonts w:ascii="Arial" w:hAnsi="Arial" w:hint="default"/>
      </w:rPr>
    </w:lvl>
    <w:lvl w:ilvl="2" w:tplc="88F8020A">
      <w:start w:val="1"/>
      <w:numFmt w:val="bullet"/>
      <w:lvlText w:val="•"/>
      <w:lvlJc w:val="left"/>
      <w:pPr>
        <w:tabs>
          <w:tab w:val="num" w:pos="2520"/>
        </w:tabs>
        <w:ind w:left="2520" w:hanging="360"/>
      </w:pPr>
      <w:rPr>
        <w:rFonts w:ascii="Arial" w:hAnsi="Arial" w:hint="default"/>
      </w:rPr>
    </w:lvl>
    <w:lvl w:ilvl="3" w:tplc="8F74C528" w:tentative="1">
      <w:start w:val="1"/>
      <w:numFmt w:val="bullet"/>
      <w:lvlText w:val="•"/>
      <w:lvlJc w:val="left"/>
      <w:pPr>
        <w:tabs>
          <w:tab w:val="num" w:pos="3240"/>
        </w:tabs>
        <w:ind w:left="3240" w:hanging="360"/>
      </w:pPr>
      <w:rPr>
        <w:rFonts w:ascii="Arial" w:hAnsi="Arial" w:hint="default"/>
      </w:rPr>
    </w:lvl>
    <w:lvl w:ilvl="4" w:tplc="13CE466A" w:tentative="1">
      <w:start w:val="1"/>
      <w:numFmt w:val="bullet"/>
      <w:lvlText w:val="•"/>
      <w:lvlJc w:val="left"/>
      <w:pPr>
        <w:tabs>
          <w:tab w:val="num" w:pos="3960"/>
        </w:tabs>
        <w:ind w:left="3960" w:hanging="360"/>
      </w:pPr>
      <w:rPr>
        <w:rFonts w:ascii="Arial" w:hAnsi="Arial" w:hint="default"/>
      </w:rPr>
    </w:lvl>
    <w:lvl w:ilvl="5" w:tplc="AD38B330" w:tentative="1">
      <w:start w:val="1"/>
      <w:numFmt w:val="bullet"/>
      <w:lvlText w:val="•"/>
      <w:lvlJc w:val="left"/>
      <w:pPr>
        <w:tabs>
          <w:tab w:val="num" w:pos="4680"/>
        </w:tabs>
        <w:ind w:left="4680" w:hanging="360"/>
      </w:pPr>
      <w:rPr>
        <w:rFonts w:ascii="Arial" w:hAnsi="Arial" w:hint="default"/>
      </w:rPr>
    </w:lvl>
    <w:lvl w:ilvl="6" w:tplc="B644ECA2" w:tentative="1">
      <w:start w:val="1"/>
      <w:numFmt w:val="bullet"/>
      <w:lvlText w:val="•"/>
      <w:lvlJc w:val="left"/>
      <w:pPr>
        <w:tabs>
          <w:tab w:val="num" w:pos="5400"/>
        </w:tabs>
        <w:ind w:left="5400" w:hanging="360"/>
      </w:pPr>
      <w:rPr>
        <w:rFonts w:ascii="Arial" w:hAnsi="Arial" w:hint="default"/>
      </w:rPr>
    </w:lvl>
    <w:lvl w:ilvl="7" w:tplc="9BD84FC6" w:tentative="1">
      <w:start w:val="1"/>
      <w:numFmt w:val="bullet"/>
      <w:lvlText w:val="•"/>
      <w:lvlJc w:val="left"/>
      <w:pPr>
        <w:tabs>
          <w:tab w:val="num" w:pos="6120"/>
        </w:tabs>
        <w:ind w:left="6120" w:hanging="360"/>
      </w:pPr>
      <w:rPr>
        <w:rFonts w:ascii="Arial" w:hAnsi="Arial" w:hint="default"/>
      </w:rPr>
    </w:lvl>
    <w:lvl w:ilvl="8" w:tplc="C75239DA"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6CD97E55"/>
    <w:multiLevelType w:val="hybridMultilevel"/>
    <w:tmpl w:val="F738E8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3B"/>
    <w:rsid w:val="0004423D"/>
    <w:rsid w:val="000553B9"/>
    <w:rsid w:val="00062C7B"/>
    <w:rsid w:val="000F4F61"/>
    <w:rsid w:val="00103AD4"/>
    <w:rsid w:val="00196D3E"/>
    <w:rsid w:val="001C6551"/>
    <w:rsid w:val="001E6586"/>
    <w:rsid w:val="001F63EF"/>
    <w:rsid w:val="002023F2"/>
    <w:rsid w:val="00214E9B"/>
    <w:rsid w:val="00225C4B"/>
    <w:rsid w:val="002376AA"/>
    <w:rsid w:val="00272E9A"/>
    <w:rsid w:val="00281C53"/>
    <w:rsid w:val="002A24CC"/>
    <w:rsid w:val="002C681D"/>
    <w:rsid w:val="002E44E8"/>
    <w:rsid w:val="003005F9"/>
    <w:rsid w:val="003058E5"/>
    <w:rsid w:val="00307E06"/>
    <w:rsid w:val="0031488A"/>
    <w:rsid w:val="00345005"/>
    <w:rsid w:val="003560C9"/>
    <w:rsid w:val="003A2299"/>
    <w:rsid w:val="003D15BE"/>
    <w:rsid w:val="0043228F"/>
    <w:rsid w:val="004707BF"/>
    <w:rsid w:val="004B4481"/>
    <w:rsid w:val="004F0AC7"/>
    <w:rsid w:val="00537728"/>
    <w:rsid w:val="00583190"/>
    <w:rsid w:val="005921F0"/>
    <w:rsid w:val="005A5D57"/>
    <w:rsid w:val="005E4AD0"/>
    <w:rsid w:val="00605CAF"/>
    <w:rsid w:val="00640CAC"/>
    <w:rsid w:val="006454AA"/>
    <w:rsid w:val="00654584"/>
    <w:rsid w:val="00672E27"/>
    <w:rsid w:val="006769DA"/>
    <w:rsid w:val="006B7993"/>
    <w:rsid w:val="006C0CF1"/>
    <w:rsid w:val="007228C3"/>
    <w:rsid w:val="00724A37"/>
    <w:rsid w:val="007E3265"/>
    <w:rsid w:val="008525BD"/>
    <w:rsid w:val="00852C34"/>
    <w:rsid w:val="00855956"/>
    <w:rsid w:val="0085765E"/>
    <w:rsid w:val="00895575"/>
    <w:rsid w:val="008C0C6A"/>
    <w:rsid w:val="008E644A"/>
    <w:rsid w:val="00913F56"/>
    <w:rsid w:val="00916440"/>
    <w:rsid w:val="00937EC2"/>
    <w:rsid w:val="009918B4"/>
    <w:rsid w:val="009C1694"/>
    <w:rsid w:val="009D75A4"/>
    <w:rsid w:val="00A058F3"/>
    <w:rsid w:val="00A23578"/>
    <w:rsid w:val="00A87C9C"/>
    <w:rsid w:val="00AB07EF"/>
    <w:rsid w:val="00AE5209"/>
    <w:rsid w:val="00AF5C3B"/>
    <w:rsid w:val="00B11264"/>
    <w:rsid w:val="00B24DB9"/>
    <w:rsid w:val="00B331C8"/>
    <w:rsid w:val="00B363A5"/>
    <w:rsid w:val="00B541C4"/>
    <w:rsid w:val="00B77EC9"/>
    <w:rsid w:val="00BE2F38"/>
    <w:rsid w:val="00BE448B"/>
    <w:rsid w:val="00BF6B8B"/>
    <w:rsid w:val="00C32960"/>
    <w:rsid w:val="00C345E2"/>
    <w:rsid w:val="00D14A66"/>
    <w:rsid w:val="00D4153A"/>
    <w:rsid w:val="00D675AA"/>
    <w:rsid w:val="00D676B6"/>
    <w:rsid w:val="00E10448"/>
    <w:rsid w:val="00E70CD0"/>
    <w:rsid w:val="00ED2200"/>
    <w:rsid w:val="00F07A94"/>
    <w:rsid w:val="00F104ED"/>
    <w:rsid w:val="00F10F8C"/>
    <w:rsid w:val="00F3558F"/>
    <w:rsid w:val="00F414C3"/>
    <w:rsid w:val="00F63839"/>
    <w:rsid w:val="00F70239"/>
    <w:rsid w:val="00F75846"/>
    <w:rsid w:val="00F83D0D"/>
    <w:rsid w:val="00FC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20520F"/>
  <w15:chartTrackingRefBased/>
  <w15:docId w15:val="{4170972C-002A-034F-AA1F-B8C71FA6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7E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EC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77EC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B7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959">
      <w:bodyDiv w:val="1"/>
      <w:marLeft w:val="0"/>
      <w:marRight w:val="0"/>
      <w:marTop w:val="0"/>
      <w:marBottom w:val="0"/>
      <w:divBdr>
        <w:top w:val="none" w:sz="0" w:space="0" w:color="auto"/>
        <w:left w:val="none" w:sz="0" w:space="0" w:color="auto"/>
        <w:bottom w:val="none" w:sz="0" w:space="0" w:color="auto"/>
        <w:right w:val="none" w:sz="0" w:space="0" w:color="auto"/>
      </w:divBdr>
    </w:div>
    <w:div w:id="226890224">
      <w:bodyDiv w:val="1"/>
      <w:marLeft w:val="0"/>
      <w:marRight w:val="0"/>
      <w:marTop w:val="0"/>
      <w:marBottom w:val="0"/>
      <w:divBdr>
        <w:top w:val="none" w:sz="0" w:space="0" w:color="auto"/>
        <w:left w:val="none" w:sz="0" w:space="0" w:color="auto"/>
        <w:bottom w:val="none" w:sz="0" w:space="0" w:color="auto"/>
        <w:right w:val="none" w:sz="0" w:space="0" w:color="auto"/>
      </w:divBdr>
    </w:div>
    <w:div w:id="490100614">
      <w:bodyDiv w:val="1"/>
      <w:marLeft w:val="0"/>
      <w:marRight w:val="0"/>
      <w:marTop w:val="0"/>
      <w:marBottom w:val="0"/>
      <w:divBdr>
        <w:top w:val="none" w:sz="0" w:space="0" w:color="auto"/>
        <w:left w:val="none" w:sz="0" w:space="0" w:color="auto"/>
        <w:bottom w:val="none" w:sz="0" w:space="0" w:color="auto"/>
        <w:right w:val="none" w:sz="0" w:space="0" w:color="auto"/>
      </w:divBdr>
    </w:div>
    <w:div w:id="506677295">
      <w:bodyDiv w:val="1"/>
      <w:marLeft w:val="0"/>
      <w:marRight w:val="0"/>
      <w:marTop w:val="0"/>
      <w:marBottom w:val="0"/>
      <w:divBdr>
        <w:top w:val="none" w:sz="0" w:space="0" w:color="auto"/>
        <w:left w:val="none" w:sz="0" w:space="0" w:color="auto"/>
        <w:bottom w:val="none" w:sz="0" w:space="0" w:color="auto"/>
        <w:right w:val="none" w:sz="0" w:space="0" w:color="auto"/>
      </w:divBdr>
      <w:divsChild>
        <w:div w:id="1216160996">
          <w:marLeft w:val="446"/>
          <w:marRight w:val="0"/>
          <w:marTop w:val="0"/>
          <w:marBottom w:val="0"/>
          <w:divBdr>
            <w:top w:val="none" w:sz="0" w:space="0" w:color="auto"/>
            <w:left w:val="none" w:sz="0" w:space="0" w:color="auto"/>
            <w:bottom w:val="none" w:sz="0" w:space="0" w:color="auto"/>
            <w:right w:val="none" w:sz="0" w:space="0" w:color="auto"/>
          </w:divBdr>
        </w:div>
        <w:div w:id="1835485934">
          <w:marLeft w:val="446"/>
          <w:marRight w:val="0"/>
          <w:marTop w:val="0"/>
          <w:marBottom w:val="0"/>
          <w:divBdr>
            <w:top w:val="none" w:sz="0" w:space="0" w:color="auto"/>
            <w:left w:val="none" w:sz="0" w:space="0" w:color="auto"/>
            <w:bottom w:val="none" w:sz="0" w:space="0" w:color="auto"/>
            <w:right w:val="none" w:sz="0" w:space="0" w:color="auto"/>
          </w:divBdr>
        </w:div>
      </w:divsChild>
    </w:div>
    <w:div w:id="722024391">
      <w:bodyDiv w:val="1"/>
      <w:marLeft w:val="0"/>
      <w:marRight w:val="0"/>
      <w:marTop w:val="0"/>
      <w:marBottom w:val="0"/>
      <w:divBdr>
        <w:top w:val="none" w:sz="0" w:space="0" w:color="auto"/>
        <w:left w:val="none" w:sz="0" w:space="0" w:color="auto"/>
        <w:bottom w:val="none" w:sz="0" w:space="0" w:color="auto"/>
        <w:right w:val="none" w:sz="0" w:space="0" w:color="auto"/>
      </w:divBdr>
    </w:div>
    <w:div w:id="1126585986">
      <w:bodyDiv w:val="1"/>
      <w:marLeft w:val="0"/>
      <w:marRight w:val="0"/>
      <w:marTop w:val="0"/>
      <w:marBottom w:val="0"/>
      <w:divBdr>
        <w:top w:val="none" w:sz="0" w:space="0" w:color="auto"/>
        <w:left w:val="none" w:sz="0" w:space="0" w:color="auto"/>
        <w:bottom w:val="none" w:sz="0" w:space="0" w:color="auto"/>
        <w:right w:val="none" w:sz="0" w:space="0" w:color="auto"/>
      </w:divBdr>
    </w:div>
    <w:div w:id="1160736999">
      <w:bodyDiv w:val="1"/>
      <w:marLeft w:val="0"/>
      <w:marRight w:val="0"/>
      <w:marTop w:val="0"/>
      <w:marBottom w:val="0"/>
      <w:divBdr>
        <w:top w:val="none" w:sz="0" w:space="0" w:color="auto"/>
        <w:left w:val="none" w:sz="0" w:space="0" w:color="auto"/>
        <w:bottom w:val="none" w:sz="0" w:space="0" w:color="auto"/>
        <w:right w:val="none" w:sz="0" w:space="0" w:color="auto"/>
      </w:divBdr>
    </w:div>
    <w:div w:id="14771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AIKEN (Student)</dc:creator>
  <cp:keywords/>
  <dc:description/>
  <cp:lastModifiedBy>THOMPSON, AIKEN (Student)</cp:lastModifiedBy>
  <cp:revision>2</cp:revision>
  <dcterms:created xsi:type="dcterms:W3CDTF">2024-01-22T21:06:00Z</dcterms:created>
  <dcterms:modified xsi:type="dcterms:W3CDTF">2024-01-22T21:29:00Z</dcterms:modified>
</cp:coreProperties>
</file>